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9c42" w14:textId="2a69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43/316-VI "О бюджете Мамырсуского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52/461-VI. Зарегистрировано Департаментом юстиции Восточно-Казахстанской области 25 сентября 2020 года № 7576. Утратило силу - решением Аягозского районного маслихата Восточно-Казахстанской области от 25 декабря 2020 года № 55/535-VI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43/316-VI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6586,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51132,0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57264,5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