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1c69" w14:textId="b1e1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43/314-VI "О бюджете Майлинского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52/459-VI. Зарегистрировано Департаментом юстиции Восточно-Казахстанской области 25 сентября 2020 года № 7586. Утратило силу - решением Аягозского районного маслихата Восточно-Казахстанской области от 25 декабря 2020 года № 55/543-VI.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43/314-VI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6588,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Майлинского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–15696,0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14784,0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15696,0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52/459-VI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43/314 -VI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