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5cec" w14:textId="6845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43/301-VI "О бюджете Актогайского поселкового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52/446-VI. Зарегистрировано Департаментом юстиции Восточно-Казахстанской области 25 сентября 2020 года № 7589. Утратило силу - решением Аягозского районного маслихата Восточно-Казахстанской области от 25 декабря 2020 года № 55/530-VI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55/530-VI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43/301-VI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6581,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174022,0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30874,0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143142,0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174120,5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545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