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b701" w14:textId="644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49/6-VI. Зарегистрировано Департаментом юстиции Восточно-Казахстанской области 20 января 2020 года № 6619. Утратило силу решением Бескарагайского районного маслихата Восточно-Казахстанской области от 29 декабря 2020 года № 62/6-VI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26157,0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3198,6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352,4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22606,0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–26157,0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Долонского сельского округа на 2020 год в сумме 22 256,0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