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f8f4" w14:textId="b80f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16 апреля 2020 года № 51/3-VI. Зарегистрировано Департаментом юстиции Восточно-Казахстанской области 28 апреля 2020 года № 7023. Утратило силу - решением Бескарагайского районного маслихата Восточно-Казахстанской области от 25 февраля 2022 года № 16/3-VII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25.02.2022 № 16/3-VII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по Бескарагайскому району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на не используемые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земли сельскохозяйственного назначения.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5 апреля 2018 года № 22/7-VI "О повышении базовых ставок земельного налога и единого земельного налога на не используемые земли сельскохозяйственного назначения по Бескарагайскому району" (зарегистрировано в Реестре государственной регистрации нормативных правовых актов за № 5-7-122, опубликовано 4 мая 2018 года в Эталонном контрольном банке нормативных правовых актов Республики Казахстан в электронном виде).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