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5c44" w14:textId="7645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16 января 2020 года № 49/8-VI "О бюджете М-Владимировского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28 августа 2020 года № 56/6-VI. Зарегистрировано Департаментом юстиции Восточно-Казахстанской области 9 сентября 2020 года № 7511. Утратило силу - решением Бескарагайского районного маслихата Восточно-Казахстанской области от 29 декабря 2020 года № 62/8-VI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 Бескарагайского районного маслихата Восточно-Казахстанской области от 29.12.2020 № 62/8-VI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от16 января 2020 года № 49/8-VI "О бюджете М-Владимировского сельского округа на 2020-2022 годы" (зарегистрировано в Реестре государственной регистрации нормативных правовых актов за номером 6617, опубликовано в Эталонном контрольном банке нормативных правовых актов Республики Казахстан в электронном виде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М-Владимировского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25246,6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885,6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20653,0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25246,6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17 июня 2020 года № 54/8-VI "О внесении изменений в решение Бескарагайского районного маслихата от 16 января 2020 года № 49/8-VI "О бюджете М-Владимировского сельского округа на 2020-2022 годы"" (зарегистрировано в Реестре государственной регистрации нормативных правовых актов за номером 7225, опубликовано в Эталонном контрольном банке нормативных правовых актов Республики Казахстан в электронном виде 3 июля 2020 года).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49/8-VI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