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09d4" w14:textId="cc20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16 января 2020 года № 49/6-VI "О бюджете Доло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2 ноября 2020 года № 58/6-VI. Зарегистрировано Департаментом юстиции Восточно-Казахстанской области 20 ноября 2020 года № 7853. Утратило силу решением Бескарагайского районного маслихата Восточно-Казахстанской области от 29 декабря 2020 года № 62/6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29.12.2020 № 62/6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7 октября 2020 года № 57/1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6 января 2020 года № 48/3-VI "О бюджете Бескарагайского района на 2020-2022 годы" (зарегистрировано в Реестре государственной регистрации нормативных правовых актов за номером 7754),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6 января 2020 года № 49/6-VІ "О бюджете Долонского сельского округа на 2020-2022 годы" (зарегистрировано в Реестре государственной регистрации нормативных правовых актов за номером 6619, опубликовано в Эталонном контрольном банке нормативных правовых актов Республики Казахстан в электронном виде 2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оло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157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98,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2,4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606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6157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о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6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о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