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09d4" w14:textId="cc20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16 января 2020 года № 49/6-VI "О бюджете Доло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2 ноября 2020 года № 58/6-VI. Зарегистрировано Департаментом юстиции Восточно-Казахстанской области 20 ноября 2020 года № 7853. Утратило силу решением Бескарагайского районного маслихата Восточно-Казахстанской области от 29 декабря 2020 года № 62/6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29.12.2020 № 62/6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7 октября 2020 года № 57/1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6 января 2020 года № 48/3-VI "О бюджете Бескарагайского района на 2020-2022 годы" (зарегистрировано в Реестре государственной регистрации нормативных правовых актов за номером 7754)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6 января 2020 года № 49/6-VІ "О бюджете Долонского сельского округа на 2020-2022 годы" (зарегистрировано в Реестре государственной регистрации нормативных правовых актов за номером 6619, опубликовано в Эталонном контрольном банке нормативных правовых актов Республики Казахстан в электронном виде 2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оло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57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98,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2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606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6157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о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6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о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