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f3c4" w14:textId="6b0f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16 января 2020 года № 49/4-VI "О бюджете Бегенского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12 ноября 2020 года № 58/4-VI. Зарегистрировано Департаментом юстиции Восточно-Казахстанской области 20 ноября 2020 года № 7855. Утратило силу решением Бескарагайского районного маслихата Восточно-Казахстанской области от 29 декабря 2020 года № 62/4-VI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 Бескарагайского районного маслихата Восточно-Казахстанской области от 29.12.2020 № 62/4-VI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27 октября 2020 года № 57/13-VI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6 января 2020 года № 48/3-VI "О бюджете Бескарагайского района на 2020-2022 годы" (зарегистрировано в Реестре государственной регистрации нормативных правовых актов за номером 7754),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16 января 2020 года № 49/4-VІ "О бюджете Бегенского сельского округа на 2020-2022 годы" (зарегистрировано в Реестре государственной регистрации нормативных правовых актов за номером 6622, опубликовано в Эталонном контрольном банке нормативных правовых актов Республики Казахстан в электронном виде 27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Бегенского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40980,0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2913,0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1198,5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–36868,5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40980,0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Токашев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Бегенского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