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b23" w14:textId="8a3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49/7-VI "О бюджете Канонерского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декабря 2020 года № 60/3-VI. Зарегистрировано Департаментом юстиции Восточно-Казахстанской области 20 декабря 2020 года № 7984. Утратило силу - решением Бескарагайского районного маслихата Восточно-Казахстанской области от 29 декабря 2020 года № 62/7-VI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6618,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39355,7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35023,7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–50271,5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-10915,8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10915,8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займов- 10915,8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Cубвенции из республиканского бюджета на государственные услуги общего характера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тенге)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