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8f10" w14:textId="7908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Таврического сельского округа Бородулихинского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46-19-VI. Зарегистрировано Департаментом юстиции Восточно-Казахстанской области 20 января 2020 года № 6607. Утратило силу - решением маслихата Бородулихинского района Восточно-Казахстанской области от 19 января 2021 года № 2-19-VII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Таврического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Таврического сельского округа на 2020 год в сумме 17421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46-13-VI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