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d635" w14:textId="7b4d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Новодворовского сельского округа Бородулихинского района на 2020 –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16 января 2020 года № 46-12-VI. Зарегистрировано Департаментом юстиции Восточно-Казахстанской области 20 января 2020 года № 6611. Утратило силу - решением маслихата Бородулихинского района Восточно-Казахстанской области от 19 января 2021 года № 2-12-VII.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Бородулихинского района Восточно-Казахстанской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2-12-VII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Новодворовского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56-15-VI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Новодворовского сельского округа на 2020 год в сумме 15458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56-15-VI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