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df70" w14:textId="de8d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 гражданским служащим сельской местности Глубоковского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мая 2020 года № 43/8-VI. Зарегистрировано Департаментом юстиции Восточно-Казахстанской области 4 июня 2020 года № 7150. Утратило силу решением Глубоковского районного маслихата Восточно-Казахстанской области от 3 декабря 2020 года № 53/4-VI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53/4-VI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 и спорта,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апреля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