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49df" w14:textId="6a04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Шалабайского сельского округа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42/364-VI. Зарегистрировано Департаментом юстиции Восточно-Казахстанской области 20 января 2020 года № 6633. Утратило силу - решением Жарминского районного маслихата Восточно-Казахстанской области от 30 декабря 2020 года № 53/553-VI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53/553-VI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Шалабайского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Шалабайского сельского округа Жарминского района на 2020 год объемы субвенций в сумме 16833,0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маслихататот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3 826,8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