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d4ab" w14:textId="5fad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22 ноября 2016 года № 8/60-VI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февраля 2020 года № 43/369-VI. Зарегистрировано Департаментом юстиции Восточно-Казахстанской области 12 марта 2020 года № 6762. Утратило силу решением Жарминского районного маслихата Восточно-Казахстанской области от 11 ноября 2021 года № 9/112-VII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9/112-VII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ноября 2016 года № 8/60-VI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4769, опубликовано в Эталонном контрольном банке нормативных правовых актов Республики Казахстан в электронном виде 15 декабря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