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00d7" w14:textId="7f60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42/362-VI "О бюджете поселка Суыкбулак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45/399-VI. Зарегистрировано Департаментом юстиции Восточно-Казахстанской области 15 мая 2020 года № 7073. Утратило силу - решением Жарминского районного маслихата Восточно-Казахстанской области от 30 декабря 2020 года № 53/551-VI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53/551-VI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42/362-VI "О бюджете поселка Суыкбулак Жарминского района на 2020-2022 годы" (зарегистрировано в Реестре государственной регистрации нормативных правовых актов за № 6635,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56212,0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53154,0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56212,0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