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00d7" w14:textId="7f60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42/362-VI "О бюджете поселка Суыкбулак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апреля 2020 года № 45/399-VI. Зарегистрировано Департаментом юстиции Восточно-Казахстанской области 15 мая 2020 года № 7073. Утратило силу - решением Жарминского районного маслихата Восточно-Казахстанской области от 30 декабря 2020 года № 53/551-VI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53/551-VI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 апреля 2020 года № 44/376-VІ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6880)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42/362-VI "О бюджете поселка Суыкбулак Жарминского района на 2020-2022 годы" (зарегистрировано в Реестре государственной регистрации нормативных правовых актов за № 6635,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56212,0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53154,0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56212,0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45/399-VI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