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fff" w14:textId="f7f0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42/349-VI "О бюджете поселка Ауэзова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45/388-VI. Зарегистрировано Департаментом юстиции Восточно-Казахстанской области 15 мая 2020 года № 7082. Утратило силу - решением Жарминского районного маслихата Восточно-Казахстанской области от 30 декабря 2020 года № 53/538-VI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42/349-VI "О бюджете поселка Ауэзова Жарминского района на 2020-2022 годы" (зарегистрировано в Реестре государственной регистрации нормативных правовых актов за № 6649,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38664,0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41055,6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-2926,6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2926,6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42/349-VI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