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8562" w14:textId="2098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42/353-VI "О бюджете Божыгурского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июня 2020 года № 47/422-VI. Зарегистрировано Департаментом юстиции Восточно-Казахстанской области 2 июля 2020 года № 7255. Утратило силу - решением Жарминского районного маслихата Восточно-Казахстанской области от 30 декабря 2020 года № 53/542-VI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 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42/353-VI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Божыгурского сельского округа Жарминского района на 2020-2022 годы" (зарегистрировано в Реестре государственной регистрации нормативных правовых актов за № 6645,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22 599,0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21 655,0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22 599,0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47/422-VI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