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afa4" w14:textId="4b0a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42/362-VI "О бюджете поселка Суыкбулак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10 сентября 2020 года № 49/462-VI. Зарегистрировано Департаментом юстиции Восточно-Казахстанской области 17 сентября 2020 года № 7543. Утратило силу - решением Жарминского районного маслихата Восточно-Казахстанской области от 30 декабря 2020 года № 53/551-VI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53/551-VI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Жарминского районного маслихата от 11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48/434-VI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Жарминского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41/333-VI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Жарминского района на 2020-2022 годы"" (зарегистрировано в Реестре государственной регистрации нормативных правовых актов за № 7495),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42/362-VI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Суыкбулак Жарминского района на 2020-2022 годы" (зарегистрировано в Реестре государственной регистрации нормативных правовых актов за № 6635,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55530,0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52472,0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55530,0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49/462-VI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42/362-VI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