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316" w14:textId="0ae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42/351-VI "О бюджете Бирликского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сентября 2020 года № 49/455-VI. Зарегистрировано Департаментом юстиции Восточно-Казахстанской области 17 сентября 2020 года № 7548. Утратило силу - решением Жарминского районного маслихата Восточно-Казахстанской области от 30 декабря 2020 года № 53/540-VI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Жарминского районного маслихата от 11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48/434-VI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Жарминского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41/333-VI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Жарминского района на 2020-2022 годы"" (зарегистрировано в Реестре государственной регистрации нормативных правовых актов за № 7495),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42/351-VI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Бирликского сельского округа Жарминского района на 2020-2022 годы" (зарегистрировано в Реестре государственной регистрации нормативных правовых актов за № 6647,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41609,0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40489,0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41609,0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49/455-VI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