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4a70" w14:textId="64f4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42/351-VI "О бюджете Бирликского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октября 2020 года № 51/487-VI. Зарегистрировано Департаментом юстиции Восточно-Казахстанской области 30 октября 2020 года № 7744. Утратило силу - решением Жарминского районного маслихата Восточно-Казахстанской области от 30 декабря 2020 года № 53/540-VI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сентября 2020 года № 50/475-VI "О внесении изменений в решение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7596),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42/351-VI "О бюджете Бирликского сельского округа Жарминского района на 2020-2022 годы" (зарегистрировано в Реестре государственной регистрации нормативных правовых актов за № 6647,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