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70c5" w14:textId="95a7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октября 2020 года № 51/488-VI. Зарегистрировано Департаментом юстиции Восточно-Казахстанской области 30 октября 2020 года № 7745. Утратило силу - решением Жарминского районного маслихата Восточно-Казахстанской области от 30 декабря 2020 года № 53/542-VI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 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7596),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42/353-VI "О бюджете Божыгурского сельского округа Жарминского района на 2020-2022 годы" (зарегистрировано в Реестре государственной регистрации нормативных правовых актов за № 6645,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24096,2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23152,2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24096,2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8 491,2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