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d2b5" w14:textId="d39d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октября 2020 года № 51/489-VI. Зарегистрировано Департаментом юстиции Восточно-Казахстанской области 30 октября 2020 года № 7746. Утратило силу - решением Жарминского районного маслихата Восточно-Казахстанской области от 30 декабря 2020 года № 53/545-VI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7596),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42/356-VI "О бюджете Жарыкского сельского округа Жарминского района на 2020-2022 годы" (зарегистрировано в Реестре государственной регистрации нормативных правовых актов за № 6642,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38101,0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36338,0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38101,0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51/489-VI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