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dbcc" w14:textId="9cfd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42/359-VI "О бюджете Карасуского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52/506-VI. Зарегистрировано Департаментом юстиции Восточно-Казахстанской области 30 ноября 2020 года № 7897. Утратило силу - решением Жарминского районного маслихата Восточно-Казахстанской области от 30 декабря 2020 года № 53/548-VI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53/548-VI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2020 года № 52/493-VI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7837),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42/359-VI "О бюджете Карасуского сельского округа Жарминского района на 2020-2022 годы" (зарегистрировано в Реестре государственной регистрации нормативных правовых актов за № 6638,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36039,5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1771,5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34268,0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36039,5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36 039,5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1 771,5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