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5c8" w14:textId="be76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декабря 2020 года № 53/525-VI. Зарегистрировано Департаментом юстиции Восточно-Казахстанской области 28 декабря 2020 года № 8046. Утратило силу - решением Жарминского районного маслихата Восточно-Казахстанской области от 18 марта 2021 года № 3/16-VII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Жарминского районного маслихата Восточно-Казахстанской области от 18.03.2021 № 3/16-VII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11192709,2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3893357,0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44539,0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7239752,7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11387319,5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21478,0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48460,0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-216088,3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216088,3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225276,1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11192709,2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7239752,7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7237460,4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7237460,4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2803432,3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1056783,1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11387319,5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5587678,8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4923763,9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4667062,4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1659157,1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772453,7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881176,4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