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450" w14:textId="e67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Жарыкского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53/545-VI. Зарегистрировано Департаментом юстиции Восточно-Казахстанской области 31 декабря 2020 года № 8255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Жарыкского сельского округа Жарминского района на 2021 год объемы субвенций в сумме 19172,0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42/356-VI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17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45/395-VI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7077,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47/425-VI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7253,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48/442-VI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7469,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49/459-VI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7544,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2020 года № 51/489-VI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7746,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52/504-VI "О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годы"" (зарегистрировано в Реестре государственной регистрации нормативных правовых актов за № 7881,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