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2525" w14:textId="a092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24 декабря 2019 года № 48-1 "О бюджете Зайсанского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февраля 2020 года № 51-2. Зарегистрировано Департаментом юстиции Восточно-Казахстанской области 4 марта 2020 года № 6744. Утратило силу - решением Зайсанского районного маслихата Восточно-Казахстанской области 23 декабря 2020 года № 67-1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Зайсанского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24 декабря 2019 года № 48-1 "О бюджете Зайсанского района на 2020-2022 годы" (зарегистрировано в Реестре государственной регистрации нормативных правовых актов за номером 6486 и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социального обеспечения, образования, культуры, спорта, ветеринарии являющимся гражданским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культуры, спорта, ветеринарии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