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2525" w14:textId="a092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Зайсанского районного маслихата от 24 декабря 2019 года № 48-1 "О бюджете Зайсанского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24 февраля 2020 года № 51-2. Зарегистрировано Департаментом юстиции Восточно-Казахстанской области 4 марта 2020 года № 6744. Утратило силу - решением Зайсанского районного маслихата Восточно-Казахстанской области 23 декабря 2020 года № 67-1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Зайсанского районного маслихата Восточно-Казахстанской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67-1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Зайсанский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24 декабря 2019 года № 48-1 "О бюджете Зайсанского района на 2020-2022 годы" (зарегистрировано в Реестре государственной регистрации нормативных правовых актов за номером 6486 и опубликовано 13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специалистам в области социального обеспечения, образования, культуры, спорта, ветеринарии являющимся гражданским служащими и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образования, культуры, спорта, ветеринарии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Тлеужанов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