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1c98" w14:textId="5eb1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микрорайоне "Заречный" Зайсанского городского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Зайсан Зайсанского района Восточно-Казахстанской области от 15 мая 2020 года № 1. Зарегистрировано Департаментом юстиции Восточно-Казахстанской области 20 мая 2020 года № 7098. Утратило силу решением акима города Зайсан Зайсанского района Восточно-Казахстанской области от 7 октября 2020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Зайсан Зайсанского района Восточно-Казахстанской области от 07.10.2020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29 апреля 2020 года № 232, аким города Зайсан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микрорайоне "Заречный" Зайсанского городского округа в связи с возникновением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Зайсан"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Зайсан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