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3ea6" w14:textId="1b03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мероприятии в микрорайонах "Сауыр" и "Шевченко" Зайсанского городского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Зайсан Зайсанского района Восточно-Казахстанской области от 21 декабря 2020 года № 3. Зарегистрировано Департаментом юстиции Восточно-Казахстанской области 23 декабря 2020 года № 8007. Утратило силу - решением акима города Зайсан Зайсанского района Восточно-Казахстанской области от 10 июня 2021 года № 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Зайсан Зайсанского района Восточно-Казахстанской области от 10.06.2021 № 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Зайсанского района от 10 декабря 2020 года №792, аким города Зайсан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микрорайонах "Сауыр" и "Шевченко" Зайсанского городского округа в связи с возникновением бруцеллеза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Зайсан"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Зайсанского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Зайсан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Дутбаев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