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0564" w14:textId="de80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Чапаевского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января 2020 года № 61/15-VI. Зарегистрировано Департаментом юстиции Восточно-Казахстанской области 15 января 2020 года № 6511. Утратило силу - решением маслихата района Алтай Восточно-Казахстанской области от 25 декабря 2020 года № 77/16-VI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Чапаевского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Чапаевского сельского округа на 2020 год объем субвенций из районного бюджета в сумме 17745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Чапаевского сельского округа на 2020 год объем трансфертов из районного бюджета в сумме 13091,4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69/5-VI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Чапаевского сельского округа на 2020 год объем трансфертов из областного бюджета в сумме 1722,6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