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9e37" w14:textId="b529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Парыгинского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5 января 2020 года № 61/11-VI. Зарегистрировано Департаментом юстиции Восточно-Казахстанской области 15 января 2020 года № 6519. Утратило силу решением маслихата района Алтай Восточно-Казахстанской области от 25 декабря 2020 года № 77/8-VI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 - 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77/8-VI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27 декабря 2019 года № 60/2-VI "О районном бюджете района Алтай на 2020-2022 годы" (зарегистрировано в Реестре государственной регистрации нормативных правовых актов за № 6471),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Парыгинского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46624,0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4767,2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40101,8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46624,0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Восточно-Казахстанской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73/19-VI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Парыгинского сельского округа на 2020 год объем субвенций из районного бюджета в сумме 18568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Парыгинского сельского округа на 2020 год объем трансфертов из районного бюджета в сумме 10973,0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Алтай Восточно-Казахстанской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73/19-VI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в бюджете Парыгинского сельского округа на 2020 год объем трансфертов из областного бюджета в сумме 10560,8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района Алтай Восточно-Казахстанской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73/19-VI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Карагужина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Парыгинского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73/19-VI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Парыгинского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Парыгинского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