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b4247" w14:textId="96b42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района Алтай от 16 октября 2019 года № 54/2-VI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Алтай Восточно-Казахстанской области от 3 апреля 2020 года № 63/3-VI. Зарегистрировано Департаментом юстиции Восточно-Казахстанской области 10 апреля 2020 года № 6877. Утратило силу решением маслихата района Алтай Восточно-Казахстанской области от 26 декабря 2023 года № 9/3-VIII</w:t>
      </w:r>
    </w:p>
    <w:p>
      <w:pPr>
        <w:spacing w:after="0"/>
        <w:ind w:left="0"/>
        <w:jc w:val="both"/>
      </w:pPr>
      <w:bookmarkStart w:name="z5" w:id="0"/>
      <w:r>
        <w:rPr>
          <w:rFonts w:ascii="Times New Roman"/>
          <w:b w:val="false"/>
          <w:i w:val="false"/>
          <w:color w:val="ff0000"/>
          <w:sz w:val="28"/>
        </w:rPr>
        <w:t xml:space="preserve">
      Сноска. Утратило силу решением маслихата района Алтай Восточно - Казахстанской области от 26.12.2023 </w:t>
      </w:r>
      <w:r>
        <w:rPr>
          <w:rFonts w:ascii="Times New Roman"/>
          <w:b w:val="false"/>
          <w:i w:val="false"/>
          <w:color w:val="ff0000"/>
          <w:sz w:val="28"/>
        </w:rPr>
        <w:t>№ 9/3-VIII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тексте документа сохранена пунктуация и орфография оригинала.</w:t>
      </w:r>
    </w:p>
    <w:bookmarkStart w:name="z7"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района Алтай РЕШИЛ:</w:t>
      </w:r>
    </w:p>
    <w:bookmarkEnd w:id="1"/>
    <w:bookmarkStart w:name="z8" w:id="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Алтай от 16 октября 2019 года № 54/2-VI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 6226, опубликовано в Эталонном контрольном банке нормативных правовых актов Республики Казахстан в электронном виде 20 ноября 2019 года) следующие изменения: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Правил оказания социальной помощи, установления размеров и определения перечня отдельных категорий нуждающихся граждан изложить в следующей редакции:</w:t>
      </w:r>
    </w:p>
    <w:bookmarkStart w:name="z10" w:id="3"/>
    <w:p>
      <w:pPr>
        <w:spacing w:after="0"/>
        <w:ind w:left="0"/>
        <w:jc w:val="both"/>
      </w:pPr>
      <w:r>
        <w:rPr>
          <w:rFonts w:ascii="Times New Roman"/>
          <w:b w:val="false"/>
          <w:i w:val="false"/>
          <w:color w:val="000000"/>
          <w:sz w:val="28"/>
        </w:rPr>
        <w:t>
      "14. Единовременная социальная помощь к памятным датам и праздничным дням предоставляется следующим категориям граждан:</w:t>
      </w:r>
    </w:p>
    <w:bookmarkEnd w:id="3"/>
    <w:bookmarkStart w:name="z11" w:id="4"/>
    <w:p>
      <w:pPr>
        <w:spacing w:after="0"/>
        <w:ind w:left="0"/>
        <w:jc w:val="both"/>
      </w:pPr>
      <w:r>
        <w:rPr>
          <w:rFonts w:ascii="Times New Roman"/>
          <w:b w:val="false"/>
          <w:i w:val="false"/>
          <w:color w:val="000000"/>
          <w:sz w:val="28"/>
        </w:rPr>
        <w:t>
      1) День вывода войск с территории Афганистана, день памяти воинов-интернационалистов – 15 февраля:</w:t>
      </w:r>
    </w:p>
    <w:bookmarkEnd w:id="4"/>
    <w:bookmarkStart w:name="z12" w:id="5"/>
    <w:p>
      <w:pPr>
        <w:spacing w:after="0"/>
        <w:ind w:left="0"/>
        <w:jc w:val="both"/>
      </w:pPr>
      <w:r>
        <w:rPr>
          <w:rFonts w:ascii="Times New Roman"/>
          <w:b w:val="false"/>
          <w:i w:val="false"/>
          <w:color w:val="000000"/>
          <w:sz w:val="28"/>
        </w:rPr>
        <w:t>
      участникам боевых действий на территории других государств, а именно:</w:t>
      </w:r>
    </w:p>
    <w:bookmarkEnd w:id="5"/>
    <w:bookmarkStart w:name="z13" w:id="6"/>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военнослужащим автомобильных батальонов, направлявшимся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ССР;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35 месячных расчетных показателей;</w:t>
      </w:r>
    </w:p>
    <w:bookmarkEnd w:id="6"/>
    <w:bookmarkStart w:name="z14" w:id="7"/>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35 месячных расчетных показателей;</w:t>
      </w:r>
    </w:p>
    <w:bookmarkEnd w:id="7"/>
    <w:bookmarkStart w:name="z15" w:id="8"/>
    <w:p>
      <w:pPr>
        <w:spacing w:after="0"/>
        <w:ind w:left="0"/>
        <w:jc w:val="both"/>
      </w:pPr>
      <w:r>
        <w:rPr>
          <w:rFonts w:ascii="Times New Roman"/>
          <w:b w:val="false"/>
          <w:i w:val="false"/>
          <w:color w:val="000000"/>
          <w:sz w:val="28"/>
        </w:rPr>
        <w:t xml:space="preserve">
      лицам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 35 месячных расчетных показателей; </w:t>
      </w:r>
    </w:p>
    <w:bookmarkEnd w:id="8"/>
    <w:bookmarkStart w:name="z16" w:id="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35 месячных расчетных показателей;</w:t>
      </w:r>
    </w:p>
    <w:bookmarkEnd w:id="9"/>
    <w:bookmarkStart w:name="z17" w:id="10"/>
    <w:p>
      <w:pPr>
        <w:spacing w:after="0"/>
        <w:ind w:left="0"/>
        <w:jc w:val="both"/>
      </w:pPr>
      <w:r>
        <w:rPr>
          <w:rFonts w:ascii="Times New Roman"/>
          <w:b w:val="false"/>
          <w:i w:val="false"/>
          <w:color w:val="000000"/>
          <w:sz w:val="28"/>
        </w:rPr>
        <w:t>
      2) Международный женский день – 8 марта:</w:t>
      </w:r>
    </w:p>
    <w:bookmarkEnd w:id="10"/>
    <w:bookmarkStart w:name="z18" w:id="11"/>
    <w:p>
      <w:pPr>
        <w:spacing w:after="0"/>
        <w:ind w:left="0"/>
        <w:jc w:val="both"/>
      </w:pPr>
      <w:r>
        <w:rPr>
          <w:rFonts w:ascii="Times New Roman"/>
          <w:b w:val="false"/>
          <w:i w:val="false"/>
          <w:color w:val="000000"/>
          <w:sz w:val="28"/>
        </w:rPr>
        <w:t>
      многодетным матерям, награжденным подвеской "Алтын алқа", "Күміс алқа" или получившим ранее звание "Мать-героиня", а также награжденным орденами "Материнская слава" I и II степени – 5 месячных расчетных показателей;</w:t>
      </w:r>
    </w:p>
    <w:bookmarkEnd w:id="11"/>
    <w:bookmarkStart w:name="z19" w:id="12"/>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 5 месячных расчетных показателей;</w:t>
      </w:r>
    </w:p>
    <w:bookmarkEnd w:id="12"/>
    <w:bookmarkStart w:name="z20" w:id="13"/>
    <w:p>
      <w:pPr>
        <w:spacing w:after="0"/>
        <w:ind w:left="0"/>
        <w:jc w:val="both"/>
      </w:pPr>
      <w:r>
        <w:rPr>
          <w:rFonts w:ascii="Times New Roman"/>
          <w:b w:val="false"/>
          <w:i w:val="false"/>
          <w:color w:val="000000"/>
          <w:sz w:val="28"/>
        </w:rPr>
        <w:t>
      3) Международный день Памяти жертв радиационных аварий и катастроф – 26 апреля:</w:t>
      </w:r>
    </w:p>
    <w:bookmarkEnd w:id="13"/>
    <w:bookmarkStart w:name="z21" w:id="14"/>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 – 35 месячных расчетных показателей;</w:t>
      </w:r>
    </w:p>
    <w:bookmarkEnd w:id="14"/>
    <w:bookmarkStart w:name="z22" w:id="15"/>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АЭС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 35 месячных расчетных показателей;</w:t>
      </w:r>
    </w:p>
    <w:bookmarkEnd w:id="15"/>
    <w:bookmarkStart w:name="z23" w:id="16"/>
    <w:p>
      <w:pPr>
        <w:spacing w:after="0"/>
        <w:ind w:left="0"/>
        <w:jc w:val="both"/>
      </w:pPr>
      <w:r>
        <w:rPr>
          <w:rFonts w:ascii="Times New Roman"/>
          <w:b w:val="false"/>
          <w:i w:val="false"/>
          <w:color w:val="000000"/>
          <w:sz w:val="28"/>
        </w:rPr>
        <w:t>
      лицам,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 – 25 месячных расчетных показателей;</w:t>
      </w:r>
    </w:p>
    <w:bookmarkEnd w:id="16"/>
    <w:bookmarkStart w:name="z24" w:id="17"/>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 35 месячных расчетных показателей;</w:t>
      </w:r>
    </w:p>
    <w:bookmarkEnd w:id="17"/>
    <w:bookmarkStart w:name="z25" w:id="18"/>
    <w:p>
      <w:pPr>
        <w:spacing w:after="0"/>
        <w:ind w:left="0"/>
        <w:jc w:val="both"/>
      </w:pPr>
      <w:r>
        <w:rPr>
          <w:rFonts w:ascii="Times New Roman"/>
          <w:b w:val="false"/>
          <w:i w:val="false"/>
          <w:color w:val="000000"/>
          <w:sz w:val="28"/>
        </w:rPr>
        <w:t>
      4) День Победы – 9 Мая:</w:t>
      </w:r>
    </w:p>
    <w:bookmarkEnd w:id="18"/>
    <w:bookmarkStart w:name="z26" w:id="19"/>
    <w:p>
      <w:pPr>
        <w:spacing w:after="0"/>
        <w:ind w:left="0"/>
        <w:jc w:val="both"/>
      </w:pPr>
      <w:r>
        <w:rPr>
          <w:rFonts w:ascii="Times New Roman"/>
          <w:b w:val="false"/>
          <w:i w:val="false"/>
          <w:color w:val="000000"/>
          <w:sz w:val="28"/>
        </w:rPr>
        <w:t>
      участникам и инвалидам Великой Отечественной войны – 215,983 месячных расчетных показателей;</w:t>
      </w:r>
    </w:p>
    <w:bookmarkEnd w:id="19"/>
    <w:bookmarkStart w:name="z27" w:id="20"/>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 35,998 месячных расчетных показателей;</w:t>
      </w:r>
    </w:p>
    <w:bookmarkEnd w:id="20"/>
    <w:bookmarkStart w:name="z28" w:id="21"/>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35,998 месячных расчетных показателей;</w:t>
      </w:r>
    </w:p>
    <w:bookmarkEnd w:id="21"/>
    <w:bookmarkStart w:name="z29" w:id="22"/>
    <w:p>
      <w:pPr>
        <w:spacing w:after="0"/>
        <w:ind w:left="0"/>
        <w:jc w:val="both"/>
      </w:pPr>
      <w:r>
        <w:rPr>
          <w:rFonts w:ascii="Times New Roman"/>
          <w:b w:val="false"/>
          <w:i w:val="false"/>
          <w:color w:val="000000"/>
          <w:sz w:val="28"/>
        </w:rPr>
        <w:t>
      супругам военнослужащих, погибших во время Великой Отечественной войны, не вступившим в повторный брак – 35 месячных расчетных показателей;</w:t>
      </w:r>
    </w:p>
    <w:bookmarkEnd w:id="22"/>
    <w:bookmarkStart w:name="z30" w:id="23"/>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 35 месячных расчетных показателей;</w:t>
      </w:r>
    </w:p>
    <w:bookmarkEnd w:id="23"/>
    <w:bookmarkStart w:name="z31" w:id="24"/>
    <w:p>
      <w:pPr>
        <w:spacing w:after="0"/>
        <w:ind w:left="0"/>
        <w:jc w:val="both"/>
      </w:pPr>
      <w:r>
        <w:rPr>
          <w:rFonts w:ascii="Times New Roman"/>
          <w:b w:val="false"/>
          <w:i w:val="false"/>
          <w:color w:val="000000"/>
          <w:sz w:val="28"/>
        </w:rPr>
        <w:t>
      рабочим и служащим соответствующих категорий, обслуживающим действующие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 35 месячных расчетных показателей;</w:t>
      </w:r>
    </w:p>
    <w:bookmarkEnd w:id="24"/>
    <w:bookmarkStart w:name="z32" w:id="25"/>
    <w:p>
      <w:pPr>
        <w:spacing w:after="0"/>
        <w:ind w:left="0"/>
        <w:jc w:val="both"/>
      </w:pPr>
      <w:r>
        <w:rPr>
          <w:rFonts w:ascii="Times New Roman"/>
          <w:b w:val="false"/>
          <w:i w:val="false"/>
          <w:color w:val="000000"/>
          <w:sz w:val="28"/>
        </w:rPr>
        <w:t>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вступили в другой брак - 35,998 месячных расчетных показателей;</w:t>
      </w:r>
    </w:p>
    <w:bookmarkEnd w:id="25"/>
    <w:bookmarkStart w:name="z33" w:id="26"/>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35,998 месячных расчетных показателей;</w:t>
      </w:r>
    </w:p>
    <w:bookmarkEnd w:id="26"/>
    <w:bookmarkStart w:name="z34" w:id="27"/>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15,299 месячных расчетных показателей;</w:t>
      </w:r>
    </w:p>
    <w:bookmarkEnd w:id="27"/>
    <w:bookmarkStart w:name="z35" w:id="28"/>
    <w:p>
      <w:pPr>
        <w:spacing w:after="0"/>
        <w:ind w:left="0"/>
        <w:jc w:val="both"/>
      </w:pPr>
      <w:r>
        <w:rPr>
          <w:rFonts w:ascii="Times New Roman"/>
          <w:b w:val="false"/>
          <w:i w:val="false"/>
          <w:color w:val="000000"/>
          <w:sz w:val="28"/>
        </w:rPr>
        <w:t>
      5) День памяти жертв политических репрессий и голода – 31 мая:</w:t>
      </w:r>
    </w:p>
    <w:bookmarkEnd w:id="28"/>
    <w:bookmarkStart w:name="z36" w:id="29"/>
    <w:p>
      <w:pPr>
        <w:spacing w:after="0"/>
        <w:ind w:left="0"/>
        <w:jc w:val="both"/>
      </w:pPr>
      <w:r>
        <w:rPr>
          <w:rFonts w:ascii="Times New Roman"/>
          <w:b w:val="false"/>
          <w:i w:val="false"/>
          <w:color w:val="000000"/>
          <w:sz w:val="28"/>
        </w:rPr>
        <w:t>
      жертвам политических репрессий и голода, а также лицам, пострадавшим от политических репрессий – 2 месячных расчетных показателя.".</w:t>
      </w:r>
    </w:p>
    <w:bookmarkEnd w:id="29"/>
    <w:bookmarkStart w:name="z37" w:id="30"/>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Фаустов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 района Алтай</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