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5113" w14:textId="b995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27 декабря 2019 года № 60/2-VI "О районном бюджете района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16 апреля 2020 года № 65/2-VI. Зарегистрировано Департаментом юстиции Восточно-Казахстанской области 16 апреля 2020 года № 6930. Утратило силу решением маслихата района Алтай Восточно-Казахстанской области от 23 декабря 2020 года № 76/2-VI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6471, опубликовано в Эталонном контрольном банке нормативных правовых актов Республики Казахстан в электронном виде 10 января 2020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предусмотреть специалистам в области социального обеспечения, образования, культуры, спорта,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средств, повышение на двадцать пять процентов должностных окладов и тарифных ставок,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спорта, ветеринарии, являющимся гражданскими служащими и работающим в сельской местности, определяется местным исполнительным органом по согласованию с местным представительным органом.".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