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4942" w14:textId="4a84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61/13-VI "О бюджете Средигорного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69/15-VI. Зарегистрировано Департаментом юстиции Восточно-Казахстанской области 9 июля 2020 года № 7292. Утратило силу - решением маслихата района Алтай Восточно-Казахстанской области от 25 декабря 2020 года № 77/14-VI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11 июня 2020 года № 67/2-VI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7219), маслихат района Алтай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61/13-VI "О бюджете Средигорного сельского округа на 2020-2022 годы" (зарегистрировано в Реестре государственной регистрации нормативных правовых актов за № 6512, опубликовано в Эталонном контрольном банке нормативных правовых актов Республики Казахстан в электронном виде 18 января 2020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Средигорного сельского округа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22403,7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22403,7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Средигорного сельского округа на 2020 год объем трансфертов из районного бюджета в сумме 3100,0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69/15-VI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2020 года № 61/13-VI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Средигорного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