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c352" w14:textId="f91c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61/5-VI "О бюджете поселка Зубовск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69/3-VI. Зарегистрировано Департаментом юстиции Восточно-Казахстанской области 9 июля 2020 года № 7305. Утратило силу решением маслихата района Алтай Восточно-Казахстанской области от 25 декабря 2020 года № 77/3-VI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Зубовск на 2020-2022 годы" (зарегистрировано в Реестре государственной регистрации нормативных правовых актов за № 6516,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26428,7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18187,7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27599,5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-1170,8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1170,8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1170,8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поселка Зубовск на 2020 год объем трансфертов из районного бюджета в сумме 5174,7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2020 года № 61/5-VI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