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871b" w14:textId="b1d8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61/14-VI "О бюджете Тургусунского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69/16-VI. Зарегистрировано Департаментом юстиции Восточно-Казахстанской области 9 июля 2020 года № 7309. Утратило силу - решением маслихата района Алтай Восточно-Казахстанской области от 25 декабря 2020 года № 77/15-VI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61/14-VI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Тургусунского сельского округа на 2020-2022 годы" (зарегистрировано в Реестре государственной регистрации нормативных правовых актов за № 6513 опубликовано в Эталонном контрольном банке нормативных правовых актов Республики Казахстан в электронном виде 18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21565,0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18539,3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21565,0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Тургусунского сельского округа на 2020 год объем трансфертов из районного бюджета в сумме 4994,3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61/14-VI 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