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9236" w14:textId="90a9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5 января 2020 года № 61/9-VI "О бюджете поселка Прибрежный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 июля 2020 года № 69/13-VI. Зарегистрировано Департаментом юстиции Восточно-Казахстанской области 9 июля 2020 года № 7313. Утратило силу - решением маслихата района Алтай Восточно-Казахстанской области от 25 декабря 2020 года № 77/10-VI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района Алтай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решением маслихата района Алтай от 11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67/2-VI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Алтай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60/2-VI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района Алтай на 2020-2022 годы" (зарегистрировано в Реестре государственной регистрации нормативных правовых актов за № 7219),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Алтай от 5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61/9-VI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Прибрежный на 2020-2022 годы" (зарегистрировано в Реестре государственной регистрации нормативных правовых актов за № 6524, опубликовано в Эталонном контрольном банке нормативных правовых актов Республики Казахстан в электронном виде 20 января 2020 года)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Прибрежный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21956,5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2236,0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814,8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18905,7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21956,5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2-1,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поселка Прибрежный на 2020 год объем трансфертов из районного бюджета в сумме 4328,7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2020 года № 69/13-VI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 № 67/2-VI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Прибрежный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