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7253" w14:textId="1e47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61/7-VI "О бюджете Малеевского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69/7-VI. Зарегистрировано Департаментом юстиции Восточно-Казахстанской области 9 июля 2020 года № 7318. Утратило силу решением маслихата района Алтай Восточно-Казахстанской области от 25 декабря 2020 года № 77/4-VI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решением маслихата района Алтай от 11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Алтай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района Алтай на 2020-2022 годы" (зарегистрировано в Реестре государственной регистрации нормативных правовых актов за № 7219),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Малеевского сельского округа на 2020-2022 годы" (зарегистрировано в Реестре государственной регистрации нормативных правовых актов за 6517,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Малеевского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43619,0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6845,0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36554,0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45363,2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-1744,2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1744,2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1744,2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2-1,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Малеевского сельского округа на 2020 год объем трансфертов из районного бюджета в сумме 14100,0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69/7-VI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2020 года № 61/7-VI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