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58a5" w14:textId="7ee5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61/14-VI "О бюджете Тургусунского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73/15-VI. Зарегистрировано Департаментом юстиции Восточно-Казахстанской области 10 декабря 2020 года № 7949. Утратило силу - решением маслихата района Алтай Восточно-Казахстанской области от 25 декабря 2020 года № 77/15-VI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61/14-VI "О бюджете Тургусунского сельского округа на 2020-2022 годы" (зарегистрировано в Реестре государственной регистрации нормативных правовых актов за № 6513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Тургусунского сельского округа на 2020 год объем трансфертов из районного бюджета в сумме 4313,0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Тургусунского сельского округа на 2020 год объем трансфертов из областного бюджета в сумме 1681,3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