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39e0" w14:textId="7033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61/13-VI "О бюджете Средигорного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73/12-VI. Зарегистрировано Департаментом юстиции Восточно-Казахстанской области 10 декабря 2020 года № 7950. Утратило силу - решением маслихата района Алтай Восточно-Казахстанской области от 25 декабря 2020 года № 77/14-VI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61/13-VI "О бюджете Средигорного сельского округа на 2020-2022 годы" (зарегистрировано в Реестре государственной регистрации нормативных правовых актов за № 6512, опубликовано в Эталонном контрольном банке нормативных правовых актов Республики Казахстан в электронном виде 18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23149,7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3185,5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545,2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19419,0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23149,7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Средигорного сельского округа на 2020 год объем трансфертов из районного бюджета в сумме 2044,7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2-2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Средигорного сельского округа на 2020 год объем трансфертов из областного бюджета в сумме 2055,3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61/13-VI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