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39e0" w14:textId="7033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5 января 2020 года № 61/13-VI "О бюджете Средигорного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27 ноября 2020 года № 73/12-VI. Зарегистрировано Департаментом юстиции Восточно-Казахстанской области 10 декабря 2020 года № 7950. Утратило силу - решением маслихата района Алтай Восточно-Казахстанской области от 25 декабря 2020 года № 77/14-VI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61/13-VI "О бюджете Средигорного сельского округа на 2020-2022 годы" (зарегистрировано в Реестре государственной регистрации нормативных правовых актов за № 6512, опубликовано в Эталонном контрольном банке нормативных правовых актов Республики Казахстан в электронном виде 18 января 2020 года)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Средигорного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23149,7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3185,5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545,2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19419,0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23149,7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Средигорного сельского округа на 2020 год объем трансфертов из районного бюджета в сумме 2044,7 тысяч тенге.";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2-2 следующего содержания: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Предусмотреть в бюджете Средигорного сельского округа на 2020 год объем трансфертов из областного бюджета в сумме 2055,3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73/12-VI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61/13-VI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Средигорного сельского округа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