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9089" w14:textId="ee39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61/7-VI "О бюджете Малеевского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ноября 2020 года № 73/16-VI. Зарегистрировано Департаментом юстиции Восточно-Казахстанской области 10 декабря 2020 года № 7955. Утратило силу решением маслихата района Алтай Восточно-Казахстанской области от 25 декабря 2020 года № 77/4-VI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61/7-VI "О бюджете Малеевского сельского округа на 2020-2022 годы" (зарегистрировано в Реестре государственной регистрации нормативных правовых актов за 6517,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43904,0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6399,3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65,7,0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37439,0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45648,2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-1744,2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1744,2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1744,2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Малеевского сельского округа на 2020 год объем трансфертов из районного бюджета в сумме 7218,3 тысяч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2-2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Малеевского сельского округа на 2020 год объем трансфертов из областного бюджета в сумме 7766,7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