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01b0" w14:textId="5c70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61/4-VI "О бюджете поселка Новая Бухтарма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73/6-VI. Зарегистрировано Департаментом юстиции Восточно-Казахстанской области 10 декабря 2020 года № 7961. Утратило силу решением маслихата района Алтай Восточно-Казахстанской области от 25 декабря 2020 года № 77/6-VI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61/4-VI "О бюджете поселка Новая Бухтарма на 2020-2022 годы" (зарегистрировано в Реестре государственной регистрации нормативных правовых актов за № 6515,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28762,2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трансфертов–7029,0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-880,5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880,5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поселка Новая Бухтарма на 2020 год объем трансфертов из районного бюджета в сумме 4830,0 тысяч тенге.";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поселка Новая Бухтарма на 2020 год объем трансфертов из областного бюджета в сумме 2199,0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