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a47" w14:textId="37fd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Соловьевского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77/13-VI. Зарегистрировано Департаментом юстиции Восточно-Казахстанской области 29 декабря 2020 года № 8074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Соловьевского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Соловьевского сельского округа на 2021 год объем субвенций из районного бюджета в сумме 18449,0 тысяч тенге.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Соловьевского сельского округа на 2021 год объем трансфертов из районного бюджета в сумме 4142,0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решением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2021 год объем трансфертов из областного бюджета в сумме 4000,0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Соловьевского сельского округа на 2020-2022 годы" (зарегистрировано в Реестре государственной регистрации нормативных правовых актов № 6518,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Алтай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69/6-VI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61/8-VI "О бюджете Соловьевского сельского округа на 2020-2022 годы" (зарегистрировано в Реестре государственной регистрации нормативных правовых актов № 7312,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Алтай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73/17-VI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61/8-VI "О бюджете Соловьевского сельского округа на 2020-2022 годы" (зарегистрировано в Реестре государственной регистрации нормативных правовых актов № 7954, опубликовано в Эталонном контрольном банке нормативных правовых актов Республики Казахстан в электронном виде 11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