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6226" w14:textId="48f6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77/5-VI. Зарегистрировано Департаментом юстиции Восточно-Казахстанской области 29 декабря 2020 года № 8081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Никольского сельского округа на 2021 год объем субвенций из районного бюджета в сумме 16536,0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2021 год объем трансфертов из областного бюджета в сумме 1000,0 тысяч тенге.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Никольского сельского округа на 2021 год объем трансфертов из районного бюджета в сумме 22119,0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Алтай Восточно-Казахстанской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61/12-VI "О бюджете Никольского сельского округа на 2020-2022 годы" (зарегистрировано в Реестре государственной регистрации нормативных правовых актов № 6521,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69/11-VI "О внесении изменений и дополнения в решение маслихата района Алтай от 5 января 2020 года № 61/12-VI "О бюджете Никольского сельского округа на 2020-2022 годы"" (зарегистрировано в Реестре государственной регистрации нормативных правовых актов № 7302,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73/7-VI "О внесении изменений и дополнения в решение маслихата района Алтай от 5 января 2020 года № 61/12-VI "О бюджете Никольского сельского округа на 2020-2022 годы"" (зарегистрировано в Реестре государственной регистрации нормативных правовых актов № 7948, опубликовано в Эталонном контрольном банке нормативных правовых актов Республики Казахстан в электронном виде 11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