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04e8" w14:textId="b240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Коробихинского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46/428-VI. Зарегистрировано Департаментом юстиции Восточно-Казахстанской области 31 декабря 2020 года № 8249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Катон-Карагайского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46/400-VI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Коробихинского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62272,9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58312,9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62771,7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 в бюджет Коробихинского сельского округа на 2021 год в сумме 34718,0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