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f46e" w14:textId="94bf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Солоновского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2020 года № 46/431-VI. Зарегистрировано Департаментом юстиции Восточно-Казахстанской области 31 декабря 2020 года № 8286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25 декабря 2020 года № 46/400-VI "О бюджете Катон-Карагайского района на 2021-2023 годы" (зарегистрировано в Реестре государственной регистрации нормативных правовых актов за номером 8094), Катон-Карагайский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Солоновского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49 369,0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44 645,0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49 508,1,0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139,1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12/128-VII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Солоновского сельского округа на 2021 год в сумме 17 267,0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Солоновского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12/128-VII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 (тыс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Солоновского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Солоновского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