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4d3f" w14:textId="4794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Ново-Хайрузовского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46/430-VI. Зарегистрировано Департаментом юстиции Восточно-Казахстанской области 11 января 2021 года № 8331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Ново-Хайрузовского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субвенций передаваемой из районного бюджета, в бюджете Ново-Хайрузовского сельского округа на 2021 год в сумме 28 673,0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нгаселенных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46/430 -VI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