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c65b" w14:textId="dc2c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2019 года № 45/3-VI "О бюджете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июня 2020 года № 50/2-VI. Зарегистрировано Департаментом юстиции Восточно-Казахстанской области 9 июля 2020 года № 7297. Утратило силу - решением Курчумского районного маслихата Восточно-Казахстанской области от 25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Восточно-Казахстанского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39/430-VI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Восточно-Казахстанского областного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35/389-VI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7207),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Курчумского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Курчумского района на 2020-2022 годы" (зарегистрировано в Реестре государственной регистрации нормативных правовых актов за номером 6481, опубликовано в Эталонном контрольном банке нормативных правовых актов Республики Казахстан в электронном виде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- 10385051,1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- 699523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- 13075,2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- 9672452,9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- 11109921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- 78043,1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- 99412,1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- 21369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- 802913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- 802913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- 683634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- 21369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45/3-VI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10385051,1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9672452,9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9653632,8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9653632,8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5217071,9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4871490,9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4734496,9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4621150,9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902628,5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547537,5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547537,5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 чрезвычайного положение в Республике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934658,3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934658,3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78043,1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-802913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