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78e3" w14:textId="d437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кп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1 марта 2020 года № 45-6/6. Зарегистрировано Департаментом юстиции Восточно-Казахстанской области 7 апреля 2020 года № 6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 апреля 2018 года № 21-5/3 "О ставках фиксированного налога" (зарегистрировано в Реестре государственной регистрации нормативных правовых актов № 5-15-110, опубликовано в Эталонном контрольном банке нормативных правовых актов Республики Казахстан в электронном виде 25 апреля 2018 год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