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95d7" w14:textId="b64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23 декабря 2019 года № 43-2 "О Кокпектинском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46-19/1. Зарегистрировано Департаментом юстиции Восточно-Казахстанской области 17 апреля 2020 года № 6949.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апреля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