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59a" w14:textId="9554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44-2 "О бюджете сельского округа Аккала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46-2. Зарегистрировано Департаментом юстиции Восточно-Казахстанской области 27 апреля 2020 года № 7002. Утратило силу - решением Кокпектинского районного маслихата Восточно-Казахстанской области от 29 декабря 2020 года № 56-2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44-2 "О бюджете сельского округа Аккала на 2020-2022 годы" (зарегистрировано в Реестре государственной регистрации нормативных правовых актов за № 6551,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Аккала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–45 591,2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–41 824,5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6января 2020 года 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